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792F" w:rsidRDefault="00505182" w:rsidP="00CB792F">
      <w:pPr>
        <w:pStyle w:val="Ceannteideal2"/>
        <w:jc w:val="center"/>
        <w:rPr>
          <w:lang w:val="en-GB"/>
        </w:rPr>
      </w:pPr>
      <w:r w:rsidRPr="00505182">
        <w:rPr>
          <w:lang w:val="en-GB"/>
        </w:rPr>
        <w:t>WHY HAVE I PURSUED TH</w:t>
      </w:r>
      <w:r>
        <w:rPr>
          <w:lang w:val="en-GB"/>
        </w:rPr>
        <w:t xml:space="preserve">E RENEWABLE ENERGY </w:t>
      </w:r>
      <w:r w:rsidRPr="00505182">
        <w:rPr>
          <w:lang w:val="en-GB"/>
        </w:rPr>
        <w:t xml:space="preserve">CAMPAIGN FOR 15 YEARS? </w:t>
      </w:r>
      <w:r>
        <w:rPr>
          <w:lang w:val="en-GB"/>
        </w:rPr>
        <w:t xml:space="preserve"> </w:t>
      </w:r>
    </w:p>
    <w:p w:rsidR="002A6912" w:rsidRDefault="00505182" w:rsidP="00CB792F">
      <w:pPr>
        <w:pStyle w:val="Ceannteideal2"/>
        <w:jc w:val="center"/>
        <w:rPr>
          <w:lang w:val="en-GB"/>
        </w:rPr>
      </w:pPr>
      <w:r w:rsidRPr="00505182">
        <w:rPr>
          <w:lang w:val="en-GB"/>
        </w:rPr>
        <w:t>WHAT ARE THE ISSUES?</w:t>
      </w:r>
    </w:p>
    <w:p w:rsidR="00505182" w:rsidRPr="00505182" w:rsidRDefault="00505182" w:rsidP="00505182">
      <w:pPr>
        <w:rPr>
          <w:b/>
          <w:lang w:val="en-GB"/>
        </w:rPr>
      </w:pPr>
      <w:r w:rsidRPr="00505182">
        <w:rPr>
          <w:b/>
          <w:lang w:val="en-GB"/>
        </w:rPr>
        <w:t>By addressing the problem of rising energy costs, energy insecurity, climate change and economic turmoil we can create a renewable energy economy where homeowners, farmers and businesses are all part of the solution while at the same time being r</w:t>
      </w:r>
      <w:r>
        <w:rPr>
          <w:b/>
          <w:lang w:val="en-GB"/>
        </w:rPr>
        <w:t>ewarded for their efforts.</w:t>
      </w:r>
    </w:p>
    <w:p w:rsidR="00505182" w:rsidRPr="00505182" w:rsidRDefault="00505182" w:rsidP="00505182">
      <w:pPr>
        <w:rPr>
          <w:b/>
          <w:lang w:val="en-GB"/>
        </w:rPr>
      </w:pPr>
      <w:r w:rsidRPr="00505182">
        <w:rPr>
          <w:b/>
          <w:lang w:val="en-GB"/>
        </w:rPr>
        <w:t xml:space="preserve">However, </w:t>
      </w:r>
      <w:bookmarkStart w:id="0" w:name="_GoBack"/>
      <w:r w:rsidRPr="00505182">
        <w:rPr>
          <w:b/>
          <w:lang w:val="en-GB"/>
        </w:rPr>
        <w:t xml:space="preserve">barriers do currently </w:t>
      </w:r>
      <w:proofErr w:type="gramStart"/>
      <w:r w:rsidRPr="00505182">
        <w:rPr>
          <w:b/>
          <w:lang w:val="en-GB"/>
        </w:rPr>
        <w:t>exist</w:t>
      </w:r>
      <w:proofErr w:type="gramEnd"/>
      <w:r w:rsidRPr="00505182">
        <w:rPr>
          <w:b/>
          <w:lang w:val="en-GB"/>
        </w:rPr>
        <w:t xml:space="preserve"> which are preventing renewable energy- both large scale and micro-generation- from attaining parity with conventional fuels and s</w:t>
      </w:r>
      <w:r>
        <w:rPr>
          <w:b/>
          <w:lang w:val="en-GB"/>
        </w:rPr>
        <w:t>o achieving its full potential.</w:t>
      </w:r>
    </w:p>
    <w:bookmarkEnd w:id="0"/>
    <w:p w:rsidR="00505182" w:rsidRPr="00505182" w:rsidRDefault="00505182" w:rsidP="00505182">
      <w:pPr>
        <w:rPr>
          <w:b/>
          <w:lang w:val="en-GB"/>
        </w:rPr>
      </w:pPr>
      <w:r w:rsidRPr="00505182">
        <w:rPr>
          <w:b/>
          <w:lang w:val="en-GB"/>
        </w:rPr>
        <w:t>Given that encouraging business growth, indigenous investment and start-ups offer the best prospect for economic growth, and that small businesses create eighty per cent of cross border trade, it would be assumed that the Governments both North and South would be doing all in their power to support the small-scale renewables industry. While the majority of politicians recognise the importance of this sector for the economy and the environment, a number of recent decisions have threatened to disturb the growth and stability of the indus</w:t>
      </w:r>
      <w:r>
        <w:rPr>
          <w:b/>
          <w:lang w:val="en-GB"/>
        </w:rPr>
        <w:t>try</w:t>
      </w:r>
    </w:p>
    <w:p w:rsidR="00505182" w:rsidRPr="00505182" w:rsidRDefault="00505182" w:rsidP="00505182">
      <w:pPr>
        <w:rPr>
          <w:b/>
          <w:lang w:val="en-GB"/>
        </w:rPr>
      </w:pPr>
      <w:r w:rsidRPr="00505182">
        <w:rPr>
          <w:b/>
          <w:lang w:val="en-GB"/>
        </w:rPr>
        <w:t>The main obstacles to renewable energy in Northern Ireland exist in the following areas:</w:t>
      </w:r>
    </w:p>
    <w:p w:rsidR="00505182" w:rsidRPr="00505182" w:rsidRDefault="00505182" w:rsidP="00505182">
      <w:pPr>
        <w:pStyle w:val="Altanliosta"/>
        <w:numPr>
          <w:ilvl w:val="0"/>
          <w:numId w:val="1"/>
        </w:numPr>
        <w:rPr>
          <w:b/>
          <w:lang w:val="en-GB"/>
        </w:rPr>
      </w:pPr>
      <w:r w:rsidRPr="00505182">
        <w:rPr>
          <w:b/>
          <w:lang w:val="en-GB"/>
        </w:rPr>
        <w:t>Planning Policy</w:t>
      </w:r>
    </w:p>
    <w:p w:rsidR="00505182" w:rsidRPr="00505182" w:rsidRDefault="00505182" w:rsidP="00505182">
      <w:pPr>
        <w:pStyle w:val="Altanliosta"/>
        <w:numPr>
          <w:ilvl w:val="0"/>
          <w:numId w:val="1"/>
        </w:numPr>
        <w:rPr>
          <w:b/>
          <w:lang w:val="en-GB"/>
        </w:rPr>
      </w:pPr>
      <w:r w:rsidRPr="00505182">
        <w:rPr>
          <w:b/>
          <w:lang w:val="en-GB"/>
        </w:rPr>
        <w:t>Building Regulations</w:t>
      </w:r>
    </w:p>
    <w:p w:rsidR="00505182" w:rsidRPr="00505182" w:rsidRDefault="00505182" w:rsidP="00505182">
      <w:pPr>
        <w:pStyle w:val="Altanliosta"/>
        <w:numPr>
          <w:ilvl w:val="0"/>
          <w:numId w:val="1"/>
        </w:numPr>
        <w:rPr>
          <w:b/>
          <w:lang w:val="en-GB"/>
        </w:rPr>
      </w:pPr>
      <w:r w:rsidRPr="00505182">
        <w:rPr>
          <w:b/>
          <w:lang w:val="en-GB"/>
        </w:rPr>
        <w:t>Grid connection</w:t>
      </w:r>
    </w:p>
    <w:p w:rsidR="00505182" w:rsidRPr="00505182" w:rsidRDefault="00505182" w:rsidP="00505182">
      <w:pPr>
        <w:pStyle w:val="Altanliosta"/>
        <w:numPr>
          <w:ilvl w:val="0"/>
          <w:numId w:val="1"/>
        </w:numPr>
        <w:rPr>
          <w:b/>
          <w:lang w:val="en-GB"/>
        </w:rPr>
      </w:pPr>
      <w:r w:rsidRPr="00505182">
        <w:rPr>
          <w:b/>
          <w:lang w:val="en-GB"/>
        </w:rPr>
        <w:t>Lack of incentives and support mechanisms</w:t>
      </w:r>
    </w:p>
    <w:p w:rsidR="00505182" w:rsidRPr="00505182" w:rsidRDefault="00505182" w:rsidP="00505182">
      <w:pPr>
        <w:rPr>
          <w:b/>
          <w:lang w:val="en-GB"/>
        </w:rPr>
      </w:pPr>
      <w:r w:rsidRPr="00505182">
        <w:rPr>
          <w:b/>
          <w:lang w:val="en-GB"/>
        </w:rPr>
        <w:t>The opportunities do exist for a vibrant renewable energy economy in Northern Ireland and across the island of Ireland, which embraces the agricultural, manufacturing, service and academic sectors, as well as households and other businesses. Many steps have to be taken to meet the challenges of peak oil, climate change and economic instability, but barriers still remain which prevent renewable energy from playing its part in meeting these challenges. I will continue to campaign to ensure that renewable energy is the foundation of energy policy and economic sustainability for the future.</w:t>
      </w:r>
    </w:p>
    <w:p w:rsidR="00505182" w:rsidRPr="00505182" w:rsidRDefault="00505182">
      <w:pPr>
        <w:rPr>
          <w:lang w:val="en-GB"/>
        </w:rPr>
      </w:pPr>
    </w:p>
    <w:sectPr w:rsidR="00505182" w:rsidRPr="00505182" w:rsidSect="00CB792F">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AB2F2D"/>
    <w:multiLevelType w:val="hybridMultilevel"/>
    <w:tmpl w:val="FDF09664"/>
    <w:lvl w:ilvl="0" w:tplc="083C000F">
      <w:start w:val="1"/>
      <w:numFmt w:val="decimal"/>
      <w:lvlText w:val="%1."/>
      <w:lvlJc w:val="left"/>
      <w:pPr>
        <w:ind w:left="720" w:hanging="360"/>
      </w:pPr>
    </w:lvl>
    <w:lvl w:ilvl="1" w:tplc="083C0019" w:tentative="1">
      <w:start w:val="1"/>
      <w:numFmt w:val="lowerLetter"/>
      <w:lvlText w:val="%2."/>
      <w:lvlJc w:val="left"/>
      <w:pPr>
        <w:ind w:left="1440" w:hanging="360"/>
      </w:pPr>
    </w:lvl>
    <w:lvl w:ilvl="2" w:tplc="083C001B" w:tentative="1">
      <w:start w:val="1"/>
      <w:numFmt w:val="lowerRoman"/>
      <w:lvlText w:val="%3."/>
      <w:lvlJc w:val="right"/>
      <w:pPr>
        <w:ind w:left="2160" w:hanging="180"/>
      </w:pPr>
    </w:lvl>
    <w:lvl w:ilvl="3" w:tplc="083C000F" w:tentative="1">
      <w:start w:val="1"/>
      <w:numFmt w:val="decimal"/>
      <w:lvlText w:val="%4."/>
      <w:lvlJc w:val="left"/>
      <w:pPr>
        <w:ind w:left="2880" w:hanging="360"/>
      </w:pPr>
    </w:lvl>
    <w:lvl w:ilvl="4" w:tplc="083C0019" w:tentative="1">
      <w:start w:val="1"/>
      <w:numFmt w:val="lowerLetter"/>
      <w:lvlText w:val="%5."/>
      <w:lvlJc w:val="left"/>
      <w:pPr>
        <w:ind w:left="3600" w:hanging="360"/>
      </w:pPr>
    </w:lvl>
    <w:lvl w:ilvl="5" w:tplc="083C001B" w:tentative="1">
      <w:start w:val="1"/>
      <w:numFmt w:val="lowerRoman"/>
      <w:lvlText w:val="%6."/>
      <w:lvlJc w:val="right"/>
      <w:pPr>
        <w:ind w:left="4320" w:hanging="180"/>
      </w:pPr>
    </w:lvl>
    <w:lvl w:ilvl="6" w:tplc="083C000F" w:tentative="1">
      <w:start w:val="1"/>
      <w:numFmt w:val="decimal"/>
      <w:lvlText w:val="%7."/>
      <w:lvlJc w:val="left"/>
      <w:pPr>
        <w:ind w:left="5040" w:hanging="360"/>
      </w:pPr>
    </w:lvl>
    <w:lvl w:ilvl="7" w:tplc="083C0019" w:tentative="1">
      <w:start w:val="1"/>
      <w:numFmt w:val="lowerLetter"/>
      <w:lvlText w:val="%8."/>
      <w:lvlJc w:val="left"/>
      <w:pPr>
        <w:ind w:left="5760" w:hanging="360"/>
      </w:pPr>
    </w:lvl>
    <w:lvl w:ilvl="8" w:tplc="083C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5182"/>
    <w:rsid w:val="002A6912"/>
    <w:rsid w:val="00505182"/>
    <w:rsid w:val="00CB792F"/>
  </w:rsids>
  <m:mathPr>
    <m:mathFont m:val="Cambria Math"/>
    <m:brkBin m:val="before"/>
    <m:brkBinSub m:val="--"/>
    <m:smallFrac m:val="0"/>
    <m:dispDef/>
    <m:lMargin m:val="0"/>
    <m:rMargin m:val="0"/>
    <m:defJc m:val="centerGroup"/>
    <m:wrapIndent m:val="1440"/>
    <m:intLim m:val="subSup"/>
    <m:naryLim m:val="undOvr"/>
  </m:mathPr>
  <w:themeFontLang w:val="ga-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ga-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Gnth">
    <w:name w:val="Normal"/>
    <w:qFormat/>
  </w:style>
  <w:style w:type="paragraph" w:styleId="Ceannteideal2">
    <w:name w:val="heading 2"/>
    <w:basedOn w:val="Gnth"/>
    <w:next w:val="Gnth"/>
    <w:link w:val="Ceannteideal2Car"/>
    <w:uiPriority w:val="9"/>
    <w:unhideWhenUsed/>
    <w:qFormat/>
    <w:rsid w:val="00CB792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Clfhoireannramhshocraithenan-alt">
    <w:name w:val="Default Paragraph Font"/>
    <w:uiPriority w:val="1"/>
    <w:semiHidden/>
    <w:unhideWhenUsed/>
  </w:style>
  <w:style w:type="table" w:default="1" w:styleId="Tblanormlta">
    <w:name w:val="Normal Table"/>
    <w:uiPriority w:val="99"/>
    <w:semiHidden/>
    <w:unhideWhenUsed/>
    <w:tblPr>
      <w:tblInd w:w="0" w:type="dxa"/>
      <w:tblCellMar>
        <w:top w:w="0" w:type="dxa"/>
        <w:left w:w="108" w:type="dxa"/>
        <w:bottom w:w="0" w:type="dxa"/>
        <w:right w:w="108" w:type="dxa"/>
      </w:tblCellMar>
    </w:tblPr>
  </w:style>
  <w:style w:type="numbering" w:default="1" w:styleId="Ganliosta">
    <w:name w:val="No List"/>
    <w:uiPriority w:val="99"/>
    <w:semiHidden/>
    <w:unhideWhenUsed/>
  </w:style>
  <w:style w:type="paragraph" w:styleId="Altanliosta">
    <w:name w:val="List Paragraph"/>
    <w:basedOn w:val="Gnth"/>
    <w:uiPriority w:val="34"/>
    <w:qFormat/>
    <w:rsid w:val="00505182"/>
    <w:pPr>
      <w:ind w:left="720"/>
      <w:contextualSpacing/>
    </w:pPr>
  </w:style>
  <w:style w:type="character" w:customStyle="1" w:styleId="Ceannteideal2Car">
    <w:name w:val="Ceannteideal 2 Car"/>
    <w:basedOn w:val="Clfhoireannramhshocraithenan-alt"/>
    <w:link w:val="Ceannteideal2"/>
    <w:uiPriority w:val="9"/>
    <w:rsid w:val="00CB792F"/>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ga-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Gnth">
    <w:name w:val="Normal"/>
    <w:qFormat/>
  </w:style>
  <w:style w:type="paragraph" w:styleId="Ceannteideal2">
    <w:name w:val="heading 2"/>
    <w:basedOn w:val="Gnth"/>
    <w:next w:val="Gnth"/>
    <w:link w:val="Ceannteideal2Car"/>
    <w:uiPriority w:val="9"/>
    <w:unhideWhenUsed/>
    <w:qFormat/>
    <w:rsid w:val="00CB792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Clfhoireannramhshocraithenan-alt">
    <w:name w:val="Default Paragraph Font"/>
    <w:uiPriority w:val="1"/>
    <w:semiHidden/>
    <w:unhideWhenUsed/>
  </w:style>
  <w:style w:type="table" w:default="1" w:styleId="Tblanormlta">
    <w:name w:val="Normal Table"/>
    <w:uiPriority w:val="99"/>
    <w:semiHidden/>
    <w:unhideWhenUsed/>
    <w:tblPr>
      <w:tblInd w:w="0" w:type="dxa"/>
      <w:tblCellMar>
        <w:top w:w="0" w:type="dxa"/>
        <w:left w:w="108" w:type="dxa"/>
        <w:bottom w:w="0" w:type="dxa"/>
        <w:right w:w="108" w:type="dxa"/>
      </w:tblCellMar>
    </w:tblPr>
  </w:style>
  <w:style w:type="numbering" w:default="1" w:styleId="Ganliosta">
    <w:name w:val="No List"/>
    <w:uiPriority w:val="99"/>
    <w:semiHidden/>
    <w:unhideWhenUsed/>
  </w:style>
  <w:style w:type="paragraph" w:styleId="Altanliosta">
    <w:name w:val="List Paragraph"/>
    <w:basedOn w:val="Gnth"/>
    <w:uiPriority w:val="34"/>
    <w:qFormat/>
    <w:rsid w:val="00505182"/>
    <w:pPr>
      <w:ind w:left="720"/>
      <w:contextualSpacing/>
    </w:pPr>
  </w:style>
  <w:style w:type="character" w:customStyle="1" w:styleId="Ceannteideal2Car">
    <w:name w:val="Ceannteideal 2 Car"/>
    <w:basedOn w:val="Clfhoireannramhshocraithenan-alt"/>
    <w:link w:val="Ceannteideal2"/>
    <w:uiPriority w:val="9"/>
    <w:rsid w:val="00CB792F"/>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2037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éama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280</Words>
  <Characters>1601</Characters>
  <Application>Microsoft Office Word</Application>
  <DocSecurity>0</DocSecurity>
  <Lines>13</Lines>
  <Paragraphs>3</Paragraphs>
  <ScaleCrop>false</ScaleCrop>
  <HeadingPairs>
    <vt:vector size="2" baseType="variant">
      <vt:variant>
        <vt:lpstr>Teideal</vt:lpstr>
      </vt:variant>
      <vt:variant>
        <vt:i4>1</vt:i4>
      </vt:variant>
    </vt:vector>
  </HeadingPairs>
  <TitlesOfParts>
    <vt:vector size="1" baseType="lpstr">
      <vt:lpstr/>
    </vt:vector>
  </TitlesOfParts>
  <Company>Down District Council</Company>
  <LinksUpToDate>false</LinksUpToDate>
  <CharactersWithSpaces>1878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Cadogan Enright</dc:creator>
  <cp:lastModifiedBy>Cadogan Enright</cp:lastModifiedBy>
  <cp:revision>2</cp:revision>
  <dcterms:created xsi:type="dcterms:W3CDTF">2014-01-21T13:55:00Z</dcterms:created>
  <dcterms:modified xsi:type="dcterms:W3CDTF">2014-01-21T14:03:00Z</dcterms:modified>
</cp:coreProperties>
</file>